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岳达生物张天博士获得渭南科技工作者称号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发布时间：2022-05-30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2022年5月30日是第6个科技工作者日，主题是“创新争先 自立自强”。为弘扬科学家精神，树立宣传一批长期扎根渭南的杰出科技工作者代表，进一步激发广大科技工作者创新争先的热情，为谱写渭南高质量发展新篇章提供有力科技支撑。渭南市委组织部、市委宣传部，市科技局、市科协联合开展了渭南“.. 美科技工作者”学习宣传活动。岳达生物董事长张天博士荣获渭南.. 美工作者称号。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原文链接：http://www.daynatural.cn/meitibaodao/11.html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