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常规化区域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发布时间：2023-06-09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原文链接：http://www.daynatural.cn/yfsl/165.html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