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瞳欣枸杞叶黄素酯植物饮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为眼部提供营养，科学配比，双效护眼，小分子微囊叶黄素酯更易吸收，创新液体叶黄素，口感好，效果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瞳欣———守护您的视觉健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科学配比 双效护眼：叶黄素与玉米黄质黄金配比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小分子液体叶黄素：肠胃更易吸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微囊技术 稳定性强：微囊包埋叶黄素酯吸收率更高，稳定性更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无蔗糖：适合学生、中老年等人群长期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6/1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