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叶黄素酯微囊粉CWS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【万寿菊叶黄素酯微囊粉CWS】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叶黄素酯微囊粉CWS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547-17-1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C72H116O4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外观：橙黄色至橙红色精细粉末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叶黄素酯微囊粉CWS是一种新型的叶黄素酯食品补充剂，全称为Cold Water Soluble叶黄素酯。它通过专业的微胶囊技术将叶黄素酯分子用亲水的物质包裹而制成，使其在常温下可以均匀扩散于水中，解决叶黄素分子不溶于水、生物利用度低、稳定性差、叶黄素酯固有的不良滋气味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叶黄素酯微囊粉CWS主要特点：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溶于常温水。叶黄素酯微囊粉CWS可以直接溶解在常温下的水和水性饮料中,非常方便食用和添加。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高生物利用度。叶黄素酯微囊粉CWS可以在水环境和消化系统水性环境中保持溶解,从而更容易被小肠吸收,生物利用度高于普通叶黄素酯,一些研究显示其生物利用度可以达到叶黄素酯油的2-3倍。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高安全性。叶黄素酯微囊粉CWS仅通过物理技术手段将叶黄素酯分子用食品级壁材包裹，没有任何化学修饰和人工合成的化合物，所以更加天然安全。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易于储存。叶黄素酯微囊粉CWS相比一般水溶性叶黄素具有更高的稳定性,可以像普通叶黄素酯粉末一样保存,一般在常温避光环境下可保存1-2年。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主要应用领域：固体饮料、软糖、预混料、婴幼儿..奶粉等。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冷水中快速分散，无沉淀，无漂油。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0s                           5s                             10s                           15s                         20s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备注：检测方式: 2g 样品溶解于150ml 水中，水温15-20 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高生物利用度—良好的胃肠液保留率。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天然安全—天然..成分，苯并芘、重金属、溶残、农残等微量污染物控制严格。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天然安全的..：叶黄素酯、淀粉糖、植物胶、抗氧化剂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良好的稳定性—有效改善了了叶黄素酯易氧化的特性，..货物保质期内含量的稳定。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原文链接：http://www.daynatural.cn/p2/182.html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